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58" w:rsidRDefault="00595558">
      <w:r w:rsidRPr="005472B3">
        <w:rPr>
          <w:noProof/>
          <w:lang w:eastAsia="en-GB"/>
        </w:rPr>
        <w:drawing>
          <wp:anchor distT="0" distB="0" distL="114300" distR="114300" simplePos="0" relativeHeight="251659264" behindDoc="0" locked="0" layoutInCell="1" allowOverlap="1" wp14:anchorId="34716973" wp14:editId="7DE73598">
            <wp:simplePos x="0" y="0"/>
            <wp:positionH relativeFrom="column">
              <wp:posOffset>93785</wp:posOffset>
            </wp:positionH>
            <wp:positionV relativeFrom="paragraph">
              <wp:posOffset>-498231</wp:posOffset>
            </wp:positionV>
            <wp:extent cx="1541584" cy="838200"/>
            <wp:effectExtent l="0" t="0" r="1905" b="0"/>
            <wp:wrapNone/>
            <wp:docPr id="1" name="Picture 1" descr="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514" cy="8392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558" w:rsidRDefault="00595558">
      <w:pPr>
        <w:rPr>
          <w:b/>
          <w:sz w:val="24"/>
          <w:szCs w:val="24"/>
        </w:rPr>
      </w:pPr>
    </w:p>
    <w:p w:rsidR="00595558" w:rsidRPr="00595558" w:rsidRDefault="00595558">
      <w:pPr>
        <w:rPr>
          <w:b/>
          <w:sz w:val="24"/>
          <w:szCs w:val="24"/>
        </w:rPr>
      </w:pPr>
      <w:r w:rsidRPr="00AF1F10">
        <w:rPr>
          <w:b/>
          <w:sz w:val="24"/>
          <w:szCs w:val="24"/>
          <w:u w:val="single"/>
        </w:rPr>
        <w:t xml:space="preserve">Scottish Centre for Work Based </w:t>
      </w:r>
      <w:r w:rsidR="00622AC6" w:rsidRPr="00AF1F10">
        <w:rPr>
          <w:b/>
          <w:sz w:val="24"/>
          <w:szCs w:val="24"/>
          <w:u w:val="single"/>
        </w:rPr>
        <w:t>Learning:</w:t>
      </w:r>
      <w:r w:rsidR="00F7188B">
        <w:rPr>
          <w:b/>
          <w:sz w:val="24"/>
          <w:szCs w:val="24"/>
        </w:rPr>
        <w:t xml:space="preserve"> WBL (</w:t>
      </w:r>
      <w:proofErr w:type="gramStart"/>
      <w:r w:rsidR="00F7188B">
        <w:rPr>
          <w:b/>
          <w:sz w:val="24"/>
          <w:szCs w:val="24"/>
        </w:rPr>
        <w:t>incorporating  Recognition</w:t>
      </w:r>
      <w:proofErr w:type="gramEnd"/>
      <w:r w:rsidR="00F7188B">
        <w:rPr>
          <w:b/>
          <w:sz w:val="24"/>
          <w:szCs w:val="24"/>
        </w:rPr>
        <w:t xml:space="preserve"> of Prior  Learning and external accredited programmes </w:t>
      </w:r>
      <w:r w:rsidRPr="00595558">
        <w:rPr>
          <w:b/>
          <w:sz w:val="24"/>
          <w:szCs w:val="24"/>
        </w:rPr>
        <w:t>as an integrated concept and as a continuum</w:t>
      </w:r>
      <w:r w:rsidR="00AF1F10">
        <w:rPr>
          <w:b/>
          <w:sz w:val="24"/>
          <w:szCs w:val="24"/>
        </w:rPr>
        <w:t xml:space="preserve"> in programme design and delivery </w:t>
      </w:r>
      <w:r w:rsidRPr="00595558">
        <w:rPr>
          <w:b/>
          <w:sz w:val="24"/>
          <w:szCs w:val="24"/>
        </w:rPr>
        <w:t xml:space="preserve"> </w:t>
      </w:r>
    </w:p>
    <w:tbl>
      <w:tblPr>
        <w:tblW w:w="84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75"/>
        <w:gridCol w:w="2675"/>
        <w:gridCol w:w="1235"/>
        <w:gridCol w:w="2525"/>
      </w:tblGrid>
      <w:tr w:rsidR="00595558" w:rsidRPr="00595558" w:rsidTr="00F91AD9">
        <w:trPr>
          <w:trHeight w:val="443"/>
        </w:trPr>
        <w:tc>
          <w:tcPr>
            <w:tcW w:w="197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color w:val="FFFFFF"/>
                <w:sz w:val="16"/>
                <w:szCs w:val="16"/>
                <w:u w:color="FFFFFF"/>
              </w:rPr>
              <w:t>Flexible Learning continuum</w:t>
            </w:r>
          </w:p>
        </w:tc>
        <w:tc>
          <w:tcPr>
            <w:tcW w:w="267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95558" w:rsidRPr="00595558" w:rsidRDefault="00595558" w:rsidP="00F91AD9">
            <w:pPr>
              <w:rPr>
                <w:rFonts w:ascii="Arial" w:hAnsi="Arial" w:cs="Arial"/>
                <w:b/>
                <w:sz w:val="16"/>
                <w:szCs w:val="16"/>
              </w:rPr>
            </w:pPr>
            <w:r w:rsidRPr="00595558">
              <w:rPr>
                <w:rFonts w:ascii="Arial" w:hAnsi="Arial" w:cs="Arial"/>
                <w:b/>
                <w:color w:val="FFFFFF" w:themeColor="background1"/>
                <w:sz w:val="16"/>
                <w:szCs w:val="16"/>
              </w:rPr>
              <w:t>Programme Description</w:t>
            </w:r>
          </w:p>
        </w:tc>
        <w:tc>
          <w:tcPr>
            <w:tcW w:w="12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color w:val="FFFFFF"/>
                <w:sz w:val="16"/>
                <w:szCs w:val="16"/>
                <w:u w:color="FFFFFF"/>
              </w:rPr>
              <w:t>Indicative SCQF Level</w:t>
            </w:r>
          </w:p>
        </w:tc>
        <w:tc>
          <w:tcPr>
            <w:tcW w:w="252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95558" w:rsidRPr="00595558" w:rsidRDefault="00595558" w:rsidP="00F91AD9">
            <w:pPr>
              <w:rPr>
                <w:rFonts w:ascii="Arial" w:hAnsi="Arial" w:cs="Arial"/>
                <w:color w:val="FFFFFF" w:themeColor="background1"/>
                <w:sz w:val="16"/>
                <w:szCs w:val="16"/>
              </w:rPr>
            </w:pPr>
            <w:r w:rsidRPr="00595558">
              <w:rPr>
                <w:rFonts w:ascii="Arial" w:hAnsi="Arial" w:cs="Arial"/>
                <w:color w:val="FFFFFF" w:themeColor="background1"/>
                <w:sz w:val="16"/>
                <w:szCs w:val="16"/>
              </w:rPr>
              <w:t>Target Population / Comment</w:t>
            </w:r>
          </w:p>
        </w:tc>
      </w:tr>
      <w:tr w:rsidR="00A97898" w:rsidRPr="00595558" w:rsidTr="00F91AD9">
        <w:trPr>
          <w:trHeight w:val="1558"/>
        </w:trPr>
        <w:tc>
          <w:tcPr>
            <w:tcW w:w="1975" w:type="dxa"/>
            <w:tcBorders>
              <w:top w:val="single" w:sz="4" w:space="0" w:color="000000"/>
              <w:left w:val="single" w:sz="4" w:space="0" w:color="000000"/>
              <w:bottom w:val="single" w:sz="4" w:space="0" w:color="000000"/>
              <w:right w:val="single" w:sz="4" w:space="0" w:color="000000"/>
            </w:tcBorders>
            <w:shd w:val="clear" w:color="auto" w:fill="0000FF"/>
            <w:tcMar>
              <w:top w:w="80" w:type="dxa"/>
              <w:left w:w="80" w:type="dxa"/>
              <w:bottom w:w="80" w:type="dxa"/>
              <w:right w:w="80" w:type="dxa"/>
            </w:tcMar>
          </w:tcPr>
          <w:p w:rsidR="00A97898" w:rsidRPr="00F7188B" w:rsidRDefault="007B36EA" w:rsidP="00F91AD9">
            <w:pPr>
              <w:rPr>
                <w:rFonts w:ascii="Arial" w:hAnsi="Arial" w:cs="Arial"/>
                <w:color w:val="FFFFFF"/>
                <w:sz w:val="16"/>
                <w:szCs w:val="16"/>
                <w:u w:color="FFFFFF"/>
              </w:rPr>
            </w:pPr>
            <w:r>
              <w:rPr>
                <w:rFonts w:ascii="Arial" w:hAnsi="Arial" w:cs="Arial"/>
                <w:color w:val="FFFFFF"/>
                <w:sz w:val="16"/>
                <w:szCs w:val="16"/>
                <w:u w:color="FFFFFF"/>
              </w:rPr>
              <w:t>Level 11</w:t>
            </w:r>
          </w:p>
        </w:tc>
        <w:tc>
          <w:tcPr>
            <w:tcW w:w="267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A97898" w:rsidRDefault="00094554" w:rsidP="00A97898">
            <w:pPr>
              <w:rPr>
                <w:rFonts w:ascii="Arial" w:hAnsi="Arial" w:cs="Arial"/>
                <w:sz w:val="16"/>
                <w:szCs w:val="16"/>
              </w:rPr>
            </w:pPr>
            <w:r>
              <w:rPr>
                <w:rFonts w:ascii="Arial" w:hAnsi="Arial" w:cs="Arial"/>
                <w:sz w:val="16"/>
                <w:szCs w:val="16"/>
              </w:rPr>
              <w:t>RPL with option to include external credit rated programme to a maximum of  240 credits</w:t>
            </w:r>
          </w:p>
        </w:tc>
        <w:tc>
          <w:tcPr>
            <w:tcW w:w="123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A97898" w:rsidRDefault="00A97898" w:rsidP="00F91AD9">
            <w:pPr>
              <w:rPr>
                <w:rFonts w:ascii="Arial" w:hAnsi="Arial" w:cs="Arial"/>
                <w:sz w:val="16"/>
                <w:szCs w:val="16"/>
              </w:rPr>
            </w:pPr>
            <w:r>
              <w:rPr>
                <w:rFonts w:ascii="Arial" w:hAnsi="Arial" w:cs="Arial"/>
                <w:sz w:val="16"/>
                <w:szCs w:val="16"/>
              </w:rPr>
              <w:t>12</w:t>
            </w:r>
          </w:p>
        </w:tc>
        <w:tc>
          <w:tcPr>
            <w:tcW w:w="252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A97898" w:rsidRPr="00595558" w:rsidRDefault="00094554" w:rsidP="00F91AD9">
            <w:pPr>
              <w:rPr>
                <w:rFonts w:ascii="Arial" w:hAnsi="Arial" w:cs="Arial"/>
                <w:sz w:val="16"/>
                <w:szCs w:val="16"/>
              </w:rPr>
            </w:pPr>
            <w:r>
              <w:rPr>
                <w:rFonts w:ascii="Arial" w:hAnsi="Arial" w:cs="Arial"/>
                <w:sz w:val="16"/>
                <w:szCs w:val="16"/>
              </w:rPr>
              <w:t xml:space="preserve">Executive and Senior Management Level. Individual or small group.  </w:t>
            </w:r>
          </w:p>
        </w:tc>
      </w:tr>
      <w:tr w:rsidR="00A97898" w:rsidRPr="00595558" w:rsidTr="00F91AD9">
        <w:trPr>
          <w:trHeight w:val="1558"/>
        </w:trPr>
        <w:tc>
          <w:tcPr>
            <w:tcW w:w="1975" w:type="dxa"/>
            <w:tcBorders>
              <w:top w:val="single" w:sz="4" w:space="0" w:color="000000"/>
              <w:left w:val="single" w:sz="4" w:space="0" w:color="000000"/>
              <w:bottom w:val="single" w:sz="4" w:space="0" w:color="000000"/>
              <w:right w:val="single" w:sz="4" w:space="0" w:color="000000"/>
            </w:tcBorders>
            <w:shd w:val="clear" w:color="auto" w:fill="0000FF"/>
            <w:tcMar>
              <w:top w:w="80" w:type="dxa"/>
              <w:left w:w="80" w:type="dxa"/>
              <w:bottom w:w="80" w:type="dxa"/>
              <w:right w:w="80" w:type="dxa"/>
            </w:tcMar>
          </w:tcPr>
          <w:p w:rsidR="00A97898" w:rsidRPr="00F7188B" w:rsidRDefault="00A97898" w:rsidP="00F91AD9">
            <w:pPr>
              <w:rPr>
                <w:rFonts w:ascii="Arial" w:hAnsi="Arial" w:cs="Arial"/>
                <w:color w:val="FFFFFF"/>
                <w:sz w:val="16"/>
                <w:szCs w:val="16"/>
                <w:u w:color="FFFFFF"/>
              </w:rPr>
            </w:pPr>
            <w:r w:rsidRPr="00F7188B">
              <w:rPr>
                <w:rFonts w:ascii="Arial" w:hAnsi="Arial" w:cs="Arial"/>
                <w:color w:val="FFFFFF"/>
                <w:sz w:val="16"/>
                <w:szCs w:val="16"/>
                <w:u w:color="FFFFFF"/>
              </w:rPr>
              <w:t>Level 10</w:t>
            </w:r>
          </w:p>
        </w:tc>
        <w:tc>
          <w:tcPr>
            <w:tcW w:w="267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A97898" w:rsidRDefault="00A97898" w:rsidP="00A97898">
            <w:pPr>
              <w:rPr>
                <w:rFonts w:ascii="Arial" w:hAnsi="Arial" w:cs="Arial"/>
                <w:sz w:val="16"/>
                <w:szCs w:val="16"/>
              </w:rPr>
            </w:pPr>
            <w:r>
              <w:rPr>
                <w:rFonts w:ascii="Arial" w:hAnsi="Arial" w:cs="Arial"/>
                <w:sz w:val="16"/>
                <w:szCs w:val="16"/>
              </w:rPr>
              <w:t>Work based RPL matched to Professional Doctorate module content may include elements of externally accredited programmes</w:t>
            </w:r>
          </w:p>
          <w:p w:rsidR="00A97898" w:rsidRPr="00595558" w:rsidRDefault="00A97898" w:rsidP="00A97898">
            <w:pPr>
              <w:rPr>
                <w:rFonts w:ascii="Arial" w:hAnsi="Arial" w:cs="Arial"/>
                <w:sz w:val="16"/>
                <w:szCs w:val="16"/>
              </w:rPr>
            </w:pPr>
            <w:r>
              <w:rPr>
                <w:rFonts w:ascii="Arial" w:hAnsi="Arial" w:cs="Arial"/>
                <w:sz w:val="16"/>
                <w:szCs w:val="16"/>
              </w:rPr>
              <w:t xml:space="preserve">Maximum number of SCQF 11 credits = 80  </w:t>
            </w:r>
          </w:p>
        </w:tc>
        <w:tc>
          <w:tcPr>
            <w:tcW w:w="123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A97898" w:rsidRPr="00595558" w:rsidRDefault="00A97898" w:rsidP="00F91AD9">
            <w:pPr>
              <w:rPr>
                <w:rFonts w:ascii="Arial" w:hAnsi="Arial" w:cs="Arial"/>
                <w:sz w:val="16"/>
                <w:szCs w:val="16"/>
              </w:rPr>
            </w:pPr>
            <w:r>
              <w:rPr>
                <w:rFonts w:ascii="Arial" w:hAnsi="Arial" w:cs="Arial"/>
                <w:sz w:val="16"/>
                <w:szCs w:val="16"/>
              </w:rPr>
              <w:t>11/12</w:t>
            </w:r>
          </w:p>
        </w:tc>
        <w:tc>
          <w:tcPr>
            <w:tcW w:w="252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A97898" w:rsidRPr="00595558" w:rsidRDefault="00E96EE7" w:rsidP="00A97898">
            <w:pPr>
              <w:rPr>
                <w:rFonts w:ascii="Arial" w:hAnsi="Arial" w:cs="Arial"/>
                <w:sz w:val="16"/>
                <w:szCs w:val="16"/>
              </w:rPr>
            </w:pPr>
            <w:r>
              <w:rPr>
                <w:rFonts w:ascii="Arial" w:hAnsi="Arial" w:cs="Arial"/>
                <w:sz w:val="16"/>
                <w:szCs w:val="16"/>
              </w:rPr>
              <w:t xml:space="preserve">Executive and Senior Management Level. Individual or small group.  </w:t>
            </w:r>
            <w:bookmarkStart w:id="0" w:name="_GoBack"/>
            <w:bookmarkEnd w:id="0"/>
          </w:p>
        </w:tc>
      </w:tr>
      <w:tr w:rsidR="00595558" w:rsidRPr="00595558" w:rsidTr="00F91AD9">
        <w:trPr>
          <w:trHeight w:val="1558"/>
        </w:trPr>
        <w:tc>
          <w:tcPr>
            <w:tcW w:w="1975" w:type="dxa"/>
            <w:tcBorders>
              <w:top w:val="single" w:sz="4" w:space="0" w:color="000000"/>
              <w:left w:val="single" w:sz="4" w:space="0" w:color="000000"/>
              <w:bottom w:val="single" w:sz="4" w:space="0" w:color="000000"/>
              <w:right w:val="single" w:sz="4" w:space="0" w:color="000000"/>
            </w:tcBorders>
            <w:shd w:val="clear" w:color="auto" w:fill="0000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color w:val="FFFFFF"/>
                <w:sz w:val="16"/>
                <w:szCs w:val="16"/>
                <w:u w:color="FFFFFF"/>
              </w:rPr>
              <w:t>Level 9</w:t>
            </w:r>
          </w:p>
        </w:tc>
        <w:tc>
          <w:tcPr>
            <w:tcW w:w="267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Full Integrated Work Based Learning Programme</w:t>
            </w:r>
          </w:p>
          <w:p w:rsidR="00595558" w:rsidRPr="00595558" w:rsidRDefault="00595558" w:rsidP="00F91AD9">
            <w:pPr>
              <w:rPr>
                <w:rFonts w:ascii="Arial" w:hAnsi="Arial" w:cs="Arial"/>
                <w:sz w:val="16"/>
                <w:szCs w:val="16"/>
              </w:rPr>
            </w:pPr>
            <w:r w:rsidRPr="00595558">
              <w:rPr>
                <w:rFonts w:ascii="Arial" w:hAnsi="Arial" w:cs="Arial"/>
                <w:sz w:val="16"/>
                <w:szCs w:val="16"/>
              </w:rPr>
              <w:t>Title to reflect Professional Development</w:t>
            </w:r>
          </w:p>
          <w:p w:rsidR="00595558" w:rsidRPr="00595558" w:rsidRDefault="00595558" w:rsidP="00F91AD9">
            <w:pPr>
              <w:rPr>
                <w:rFonts w:ascii="Arial" w:hAnsi="Arial" w:cs="Arial"/>
                <w:sz w:val="16"/>
                <w:szCs w:val="16"/>
              </w:rPr>
            </w:pPr>
            <w:r w:rsidRPr="00595558">
              <w:rPr>
                <w:rFonts w:ascii="Arial" w:hAnsi="Arial" w:cs="Arial"/>
                <w:sz w:val="16"/>
                <w:szCs w:val="16"/>
              </w:rPr>
              <w:t>Or Role</w:t>
            </w:r>
          </w:p>
          <w:p w:rsidR="00595558" w:rsidRPr="00595558" w:rsidRDefault="00595558" w:rsidP="00F91AD9">
            <w:pPr>
              <w:rPr>
                <w:rFonts w:ascii="Arial" w:hAnsi="Arial" w:cs="Arial"/>
                <w:sz w:val="16"/>
                <w:szCs w:val="16"/>
              </w:rPr>
            </w:pPr>
            <w:r w:rsidRPr="00595558">
              <w:rPr>
                <w:rFonts w:ascii="Arial" w:hAnsi="Arial" w:cs="Arial"/>
                <w:sz w:val="16"/>
                <w:szCs w:val="16"/>
              </w:rPr>
              <w:t>RPL to enter and for advanced standing (if appropriate).</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Work based learning contract approach   </w:t>
            </w:r>
          </w:p>
        </w:tc>
        <w:tc>
          <w:tcPr>
            <w:tcW w:w="123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 xml:space="preserve">11 </w:t>
            </w:r>
          </w:p>
        </w:tc>
        <w:tc>
          <w:tcPr>
            <w:tcW w:w="252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Student centered.</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Student led, managed within strategic vision (what, how </w:t>
            </w:r>
            <w:r w:rsidR="00622AC6" w:rsidRPr="00595558">
              <w:rPr>
                <w:rFonts w:ascii="Arial" w:hAnsi="Arial" w:cs="Arial"/>
                <w:sz w:val="16"/>
                <w:szCs w:val="16"/>
              </w:rPr>
              <w:t>etc.</w:t>
            </w:r>
            <w:r w:rsidRPr="00595558">
              <w:rPr>
                <w:rFonts w:ascii="Arial" w:hAnsi="Arial" w:cs="Arial"/>
                <w:sz w:val="16"/>
                <w:szCs w:val="16"/>
              </w:rPr>
              <w:t>).</w:t>
            </w:r>
          </w:p>
          <w:p w:rsidR="00595558" w:rsidRPr="00595558" w:rsidRDefault="00595558" w:rsidP="00F91AD9">
            <w:pPr>
              <w:rPr>
                <w:rFonts w:ascii="Arial" w:hAnsi="Arial" w:cs="Arial"/>
                <w:sz w:val="16"/>
                <w:szCs w:val="16"/>
              </w:rPr>
            </w:pPr>
            <w:r w:rsidRPr="00595558">
              <w:rPr>
                <w:rFonts w:ascii="Arial" w:hAnsi="Arial" w:cs="Arial"/>
                <w:sz w:val="16"/>
                <w:szCs w:val="16"/>
              </w:rPr>
              <w:t>Are normally in senior roles advancing, expanding enterprise.</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Suit individuals or group of similar seniority  </w:t>
            </w:r>
          </w:p>
        </w:tc>
      </w:tr>
      <w:tr w:rsidR="00595558" w:rsidRPr="00595558" w:rsidTr="00F91AD9">
        <w:trPr>
          <w:trHeight w:val="1306"/>
        </w:trPr>
        <w:tc>
          <w:tcPr>
            <w:tcW w:w="1975" w:type="dxa"/>
            <w:tcBorders>
              <w:top w:val="single" w:sz="4" w:space="0" w:color="000000"/>
              <w:left w:val="single" w:sz="4" w:space="0" w:color="000000"/>
              <w:bottom w:val="single" w:sz="4" w:space="0" w:color="000000"/>
              <w:right w:val="single" w:sz="4" w:space="0" w:color="000000"/>
            </w:tcBorders>
            <w:shd w:val="clear" w:color="auto" w:fill="993366"/>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color w:val="FFFFFF"/>
                <w:sz w:val="16"/>
                <w:szCs w:val="16"/>
                <w:u w:color="FFFFFF"/>
              </w:rPr>
              <w:t>Level 8</w:t>
            </w:r>
          </w:p>
        </w:tc>
        <w:tc>
          <w:tcPr>
            <w:tcW w:w="267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Integrated Work Based Programme</w:t>
            </w:r>
          </w:p>
          <w:p w:rsidR="00A97898" w:rsidRPr="00A97898" w:rsidRDefault="00595558" w:rsidP="00A97898">
            <w:pPr>
              <w:rPr>
                <w:rFonts w:ascii="Arial" w:hAnsi="Arial" w:cs="Arial"/>
                <w:color w:val="FFFFFF" w:themeColor="background1"/>
                <w:sz w:val="16"/>
                <w:szCs w:val="16"/>
              </w:rPr>
            </w:pPr>
            <w:r w:rsidRPr="00595558">
              <w:rPr>
                <w:rFonts w:ascii="Arial" w:hAnsi="Arial" w:cs="Arial"/>
                <w:sz w:val="16"/>
                <w:szCs w:val="16"/>
              </w:rPr>
              <w:t xml:space="preserve">RPL to enter and for advanced standing (if appropriate). RPL claim is matched to standards (max </w:t>
            </w:r>
            <w:r w:rsidR="00A97898">
              <w:rPr>
                <w:rFonts w:ascii="Arial" w:hAnsi="Arial" w:cs="Arial"/>
                <w:sz w:val="16"/>
                <w:szCs w:val="16"/>
              </w:rPr>
              <w:t xml:space="preserve">50% </w:t>
            </w:r>
            <w:r w:rsidR="00A97898" w:rsidRPr="00A97898">
              <w:rPr>
                <w:rFonts w:ascii="Arial" w:hAnsi="Arial" w:cs="Arial"/>
                <w:color w:val="FFFFFF" w:themeColor="background1"/>
                <w:sz w:val="16"/>
                <w:szCs w:val="16"/>
              </w:rPr>
              <w:t>to be determined + or – the 50% RPL if GCU is credit rating body)</w:t>
            </w:r>
          </w:p>
          <w:p w:rsidR="00595558" w:rsidRPr="00595558" w:rsidRDefault="00595558" w:rsidP="00F91AD9">
            <w:pPr>
              <w:rPr>
                <w:rFonts w:ascii="Arial" w:hAnsi="Arial" w:cs="Arial"/>
                <w:sz w:val="16"/>
                <w:szCs w:val="16"/>
              </w:rPr>
            </w:pPr>
          </w:p>
          <w:p w:rsidR="00595558" w:rsidRPr="00595558" w:rsidRDefault="00595558" w:rsidP="00F91AD9">
            <w:pPr>
              <w:rPr>
                <w:rFonts w:ascii="Arial" w:hAnsi="Arial" w:cs="Arial"/>
                <w:sz w:val="16"/>
                <w:szCs w:val="16"/>
              </w:rPr>
            </w:pPr>
            <w:r w:rsidRPr="00595558">
              <w:rPr>
                <w:rFonts w:ascii="Arial" w:hAnsi="Arial" w:cs="Arial"/>
                <w:sz w:val="16"/>
                <w:szCs w:val="16"/>
              </w:rPr>
              <w:t>Gaps identified</w:t>
            </w:r>
          </w:p>
          <w:p w:rsidR="00595558" w:rsidRPr="00595558" w:rsidRDefault="00595558" w:rsidP="00F91AD9">
            <w:pPr>
              <w:rPr>
                <w:rFonts w:ascii="Arial" w:hAnsi="Arial" w:cs="Arial"/>
                <w:sz w:val="16"/>
                <w:szCs w:val="16"/>
              </w:rPr>
            </w:pPr>
            <w:r>
              <w:rPr>
                <w:rFonts w:ascii="Arial" w:hAnsi="Arial" w:cs="Arial"/>
                <w:sz w:val="16"/>
                <w:szCs w:val="16"/>
              </w:rPr>
              <w:t>Work based learning contract a</w:t>
            </w:r>
            <w:r w:rsidRPr="00595558">
              <w:rPr>
                <w:rFonts w:ascii="Arial" w:hAnsi="Arial" w:cs="Arial"/>
                <w:sz w:val="16"/>
                <w:szCs w:val="16"/>
              </w:rPr>
              <w:t xml:space="preserve">pproach  for gaps (10-90 credits) </w:t>
            </w:r>
          </w:p>
        </w:tc>
        <w:tc>
          <w:tcPr>
            <w:tcW w:w="123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9,10,11</w:t>
            </w:r>
          </w:p>
        </w:tc>
        <w:tc>
          <w:tcPr>
            <w:tcW w:w="252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Ultimate standards are prescribed by professional identity or role.</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Student is in  role and needs to evidence attainment of the standards and / or working at the level of the standards </w:t>
            </w:r>
          </w:p>
          <w:p w:rsidR="00595558" w:rsidRPr="00595558" w:rsidRDefault="00595558" w:rsidP="00F91AD9">
            <w:pPr>
              <w:rPr>
                <w:rFonts w:ascii="Arial" w:hAnsi="Arial" w:cs="Arial"/>
                <w:sz w:val="16"/>
                <w:szCs w:val="16"/>
              </w:rPr>
            </w:pPr>
            <w:r w:rsidRPr="00595558">
              <w:rPr>
                <w:rFonts w:ascii="Arial" w:hAnsi="Arial" w:cs="Arial"/>
                <w:sz w:val="16"/>
                <w:szCs w:val="16"/>
              </w:rPr>
              <w:t>QA of role has evolved as role  profile has increased</w:t>
            </w:r>
          </w:p>
        </w:tc>
      </w:tr>
      <w:tr w:rsidR="00595558" w:rsidRPr="00595558" w:rsidTr="00F91AD9">
        <w:trPr>
          <w:trHeight w:val="1716"/>
        </w:trPr>
        <w:tc>
          <w:tcPr>
            <w:tcW w:w="1975" w:type="dxa"/>
            <w:tcBorders>
              <w:top w:val="single" w:sz="4" w:space="0" w:color="000000"/>
              <w:left w:val="single" w:sz="4" w:space="0" w:color="000000"/>
              <w:bottom w:val="single" w:sz="4" w:space="0" w:color="000000"/>
              <w:right w:val="single" w:sz="4" w:space="0" w:color="000000"/>
            </w:tcBorders>
            <w:shd w:val="clear" w:color="auto" w:fill="FF9900"/>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color w:val="FFFFFF"/>
                <w:sz w:val="16"/>
                <w:szCs w:val="16"/>
                <w:u w:color="FFFFFF"/>
              </w:rPr>
              <w:lastRenderedPageBreak/>
              <w:t>Level 7</w:t>
            </w:r>
          </w:p>
        </w:tc>
        <w:tc>
          <w:tcPr>
            <w:tcW w:w="267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Integrated Work Based Programme</w:t>
            </w:r>
          </w:p>
          <w:p w:rsidR="00595558" w:rsidRPr="00595558" w:rsidRDefault="00595558" w:rsidP="00F91AD9">
            <w:pPr>
              <w:rPr>
                <w:rFonts w:ascii="Arial" w:hAnsi="Arial" w:cs="Arial"/>
                <w:sz w:val="16"/>
                <w:szCs w:val="16"/>
              </w:rPr>
            </w:pPr>
            <w:r w:rsidRPr="00595558">
              <w:rPr>
                <w:rFonts w:ascii="Arial" w:hAnsi="Arial" w:cs="Arial"/>
                <w:sz w:val="16"/>
                <w:szCs w:val="16"/>
              </w:rPr>
              <w:t>RPL to enter and for adv</w:t>
            </w:r>
            <w:r w:rsidR="00A97898">
              <w:rPr>
                <w:rFonts w:ascii="Arial" w:hAnsi="Arial" w:cs="Arial"/>
                <w:sz w:val="16"/>
                <w:szCs w:val="16"/>
              </w:rPr>
              <w:t>anced standing (if appropriate + - external credit rated programmes)</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Gaps identified </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Work based learning contract approach  used in conjunctions with prescribed modules   </w:t>
            </w:r>
          </w:p>
        </w:tc>
        <w:tc>
          <w:tcPr>
            <w:tcW w:w="123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9,10,11</w:t>
            </w:r>
          </w:p>
        </w:tc>
        <w:tc>
          <w:tcPr>
            <w:tcW w:w="252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Ultimate standards are prescribed by professional identity or role (strategic vision). Student in role or aspiring ( if aspiring needs support to attain WBL)</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Route to demonstrating achievement  or attaining achievement is flexible depending on experience, and learning preference </w:t>
            </w:r>
          </w:p>
          <w:p w:rsidR="00595558" w:rsidRDefault="00595558" w:rsidP="00F91AD9">
            <w:pPr>
              <w:rPr>
                <w:rFonts w:ascii="Arial" w:hAnsi="Arial" w:cs="Arial"/>
                <w:sz w:val="16"/>
                <w:szCs w:val="16"/>
              </w:rPr>
            </w:pPr>
            <w:r w:rsidRPr="00595558">
              <w:rPr>
                <w:rFonts w:ascii="Arial" w:hAnsi="Arial" w:cs="Arial"/>
                <w:sz w:val="16"/>
                <w:szCs w:val="16"/>
              </w:rPr>
              <w:t xml:space="preserve">(not solely RPL and / or WBL) </w:t>
            </w:r>
          </w:p>
          <w:p w:rsidR="00595558" w:rsidRDefault="00595558" w:rsidP="00F91AD9">
            <w:pPr>
              <w:rPr>
                <w:rFonts w:ascii="Arial" w:hAnsi="Arial" w:cs="Arial"/>
                <w:sz w:val="16"/>
                <w:szCs w:val="16"/>
              </w:rPr>
            </w:pPr>
          </w:p>
          <w:p w:rsidR="00595558" w:rsidRDefault="00595558" w:rsidP="00F91AD9">
            <w:pPr>
              <w:rPr>
                <w:rFonts w:ascii="Arial" w:hAnsi="Arial" w:cs="Arial"/>
                <w:sz w:val="16"/>
                <w:szCs w:val="16"/>
              </w:rPr>
            </w:pPr>
          </w:p>
          <w:p w:rsidR="00595558" w:rsidRDefault="00595558" w:rsidP="00F91AD9">
            <w:pPr>
              <w:rPr>
                <w:rFonts w:ascii="Arial" w:hAnsi="Arial" w:cs="Arial"/>
                <w:sz w:val="16"/>
                <w:szCs w:val="16"/>
              </w:rPr>
            </w:pPr>
          </w:p>
          <w:p w:rsidR="00595558" w:rsidRPr="00595558" w:rsidRDefault="00595558" w:rsidP="00F91AD9">
            <w:pPr>
              <w:rPr>
                <w:rFonts w:ascii="Arial" w:hAnsi="Arial" w:cs="Arial"/>
                <w:sz w:val="16"/>
                <w:szCs w:val="16"/>
              </w:rPr>
            </w:pPr>
          </w:p>
        </w:tc>
      </w:tr>
      <w:tr w:rsidR="00595558" w:rsidRPr="00595558" w:rsidTr="00F91AD9">
        <w:trPr>
          <w:trHeight w:val="443"/>
        </w:trPr>
        <w:tc>
          <w:tcPr>
            <w:tcW w:w="197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color w:val="FFFFFF"/>
                <w:sz w:val="16"/>
                <w:szCs w:val="16"/>
                <w:u w:color="FFFFFF"/>
              </w:rPr>
              <w:t>Flexible Learning continuum</w:t>
            </w:r>
          </w:p>
        </w:tc>
        <w:tc>
          <w:tcPr>
            <w:tcW w:w="267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95558" w:rsidRPr="00595558" w:rsidRDefault="00595558" w:rsidP="00F91AD9">
            <w:pPr>
              <w:rPr>
                <w:rFonts w:ascii="Arial" w:hAnsi="Arial" w:cs="Arial"/>
                <w:b/>
                <w:sz w:val="16"/>
                <w:szCs w:val="16"/>
              </w:rPr>
            </w:pPr>
            <w:r w:rsidRPr="00595558">
              <w:rPr>
                <w:rFonts w:ascii="Arial" w:hAnsi="Arial" w:cs="Arial"/>
                <w:b/>
                <w:color w:val="FFFFFF" w:themeColor="background1"/>
                <w:sz w:val="16"/>
                <w:szCs w:val="16"/>
              </w:rPr>
              <w:t>Programme Description</w:t>
            </w:r>
          </w:p>
        </w:tc>
        <w:tc>
          <w:tcPr>
            <w:tcW w:w="12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color w:val="FFFFFF"/>
                <w:sz w:val="16"/>
                <w:szCs w:val="16"/>
                <w:u w:color="FFFFFF"/>
              </w:rPr>
              <w:t>Indicative SCQF Level</w:t>
            </w:r>
          </w:p>
        </w:tc>
        <w:tc>
          <w:tcPr>
            <w:tcW w:w="252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95558" w:rsidRPr="00595558" w:rsidRDefault="00595558" w:rsidP="00F91AD9">
            <w:pPr>
              <w:rPr>
                <w:rFonts w:ascii="Arial" w:hAnsi="Arial" w:cs="Arial"/>
                <w:color w:val="FFFFFF" w:themeColor="background1"/>
                <w:sz w:val="16"/>
                <w:szCs w:val="16"/>
              </w:rPr>
            </w:pPr>
            <w:r w:rsidRPr="00595558">
              <w:rPr>
                <w:rFonts w:ascii="Arial" w:hAnsi="Arial" w:cs="Arial"/>
                <w:color w:val="FFFFFF" w:themeColor="background1"/>
                <w:sz w:val="16"/>
                <w:szCs w:val="16"/>
              </w:rPr>
              <w:t>Target Population / Comment</w:t>
            </w:r>
          </w:p>
        </w:tc>
      </w:tr>
      <w:tr w:rsidR="00595558" w:rsidRPr="00595558" w:rsidTr="00F91AD9">
        <w:trPr>
          <w:trHeight w:val="1448"/>
        </w:trPr>
        <w:tc>
          <w:tcPr>
            <w:tcW w:w="1975" w:type="dxa"/>
            <w:tcBorders>
              <w:top w:val="single" w:sz="4" w:space="0" w:color="000000"/>
              <w:left w:val="single" w:sz="4" w:space="0" w:color="000000"/>
              <w:bottom w:val="single" w:sz="4" w:space="0" w:color="000000"/>
              <w:right w:val="single" w:sz="4" w:space="0" w:color="000000"/>
            </w:tcBorders>
            <w:shd w:val="clear" w:color="auto" w:fill="008000"/>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color w:val="FFFFFF"/>
                <w:sz w:val="16"/>
                <w:szCs w:val="16"/>
                <w:u w:color="FFFFFF"/>
              </w:rPr>
              <w:t>Level 6</w:t>
            </w:r>
          </w:p>
        </w:tc>
        <w:tc>
          <w:tcPr>
            <w:tcW w:w="267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Integrated Work Based Programme</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New service, innovation, enterprise, change for individuals in employment </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The definition of new / change will also dictate the academic level </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WBL features as an accredited component to state standards expected and evidence / confirm attainment of standard. Notional effort </w:t>
            </w:r>
            <w:r w:rsidR="00622AC6" w:rsidRPr="00595558">
              <w:rPr>
                <w:rFonts w:ascii="Arial" w:hAnsi="Arial" w:cs="Arial"/>
                <w:sz w:val="16"/>
                <w:szCs w:val="16"/>
              </w:rPr>
              <w:t>attains a</w:t>
            </w:r>
            <w:r w:rsidRPr="00595558">
              <w:rPr>
                <w:rFonts w:ascii="Arial" w:hAnsi="Arial" w:cs="Arial"/>
                <w:sz w:val="16"/>
                <w:szCs w:val="16"/>
              </w:rPr>
              <w:t xml:space="preserve"> number of credits. Output aligned to SCQF confirms   attainment of SCQF level </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May also have prescribed modular components  </w:t>
            </w:r>
            <w:r w:rsidR="00A97898">
              <w:rPr>
                <w:rFonts w:ascii="Arial" w:hAnsi="Arial" w:cs="Arial"/>
                <w:sz w:val="16"/>
                <w:szCs w:val="16"/>
              </w:rPr>
              <w:t xml:space="preserve">or external credit rated programmes </w:t>
            </w:r>
          </w:p>
        </w:tc>
        <w:tc>
          <w:tcPr>
            <w:tcW w:w="123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9,10,11</w:t>
            </w:r>
          </w:p>
        </w:tc>
        <w:tc>
          <w:tcPr>
            <w:tcW w:w="252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 xml:space="preserve">Ultimate standards are prescribed   by professional identity, and agreed as appropriate  for the business (strategic vision)   </w:t>
            </w:r>
          </w:p>
          <w:p w:rsidR="00595558" w:rsidRPr="00595558" w:rsidRDefault="00595558" w:rsidP="00F91AD9">
            <w:pPr>
              <w:rPr>
                <w:rFonts w:ascii="Arial" w:hAnsi="Arial" w:cs="Arial"/>
                <w:sz w:val="16"/>
                <w:szCs w:val="16"/>
              </w:rPr>
            </w:pPr>
            <w:r w:rsidRPr="00595558">
              <w:rPr>
                <w:rFonts w:ascii="Arial" w:hAnsi="Arial" w:cs="Arial"/>
                <w:sz w:val="16"/>
                <w:szCs w:val="16"/>
              </w:rPr>
              <w:t>Selected student is aspiring or new to role (developmental)</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Employer led business enhancements or evolutionary staff development to remain  contemporary </w:t>
            </w:r>
          </w:p>
        </w:tc>
      </w:tr>
      <w:tr w:rsidR="00595558" w:rsidRPr="00595558" w:rsidTr="00F91AD9">
        <w:trPr>
          <w:trHeight w:val="1180"/>
        </w:trPr>
        <w:tc>
          <w:tcPr>
            <w:tcW w:w="1975"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color w:val="FFFFFF"/>
                <w:sz w:val="16"/>
                <w:szCs w:val="16"/>
                <w:u w:color="FFFFFF"/>
              </w:rPr>
              <w:t>Level 5</w:t>
            </w:r>
          </w:p>
        </w:tc>
        <w:tc>
          <w:tcPr>
            <w:tcW w:w="267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 xml:space="preserve">Integrated  Work Based Programme </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Prescribed  content matched  using flexible pedagogy ( RPL, and WBL (learning contract)  and  prescribed content that is contextualised  </w:t>
            </w:r>
          </w:p>
        </w:tc>
        <w:tc>
          <w:tcPr>
            <w:tcW w:w="123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9,10,11</w:t>
            </w:r>
          </w:p>
        </w:tc>
        <w:tc>
          <w:tcPr>
            <w:tcW w:w="252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 xml:space="preserve">Business / Service Led: strategic dictating their expectations of their employees or managing talent.  i.e. Graduates + </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Support the development of key staff into a defined role  </w:t>
            </w:r>
          </w:p>
        </w:tc>
      </w:tr>
      <w:tr w:rsidR="00595558" w:rsidRPr="00595558" w:rsidTr="00F91AD9">
        <w:trPr>
          <w:trHeight w:val="1558"/>
        </w:trPr>
        <w:tc>
          <w:tcPr>
            <w:tcW w:w="1975" w:type="dxa"/>
            <w:tcBorders>
              <w:top w:val="single" w:sz="4" w:space="0" w:color="000000"/>
              <w:left w:val="single" w:sz="4" w:space="0" w:color="000000"/>
              <w:bottom w:val="single" w:sz="4" w:space="0" w:color="000000"/>
              <w:right w:val="single" w:sz="4" w:space="0" w:color="000000"/>
            </w:tcBorders>
            <w:shd w:val="clear" w:color="auto" w:fill="003366"/>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color w:val="FFFFFF"/>
                <w:sz w:val="16"/>
                <w:szCs w:val="16"/>
                <w:u w:color="FFFFFF"/>
              </w:rPr>
              <w:lastRenderedPageBreak/>
              <w:t>Level 4</w:t>
            </w:r>
          </w:p>
        </w:tc>
        <w:tc>
          <w:tcPr>
            <w:tcW w:w="267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 xml:space="preserve">Integrated  Work Based Programme </w:t>
            </w:r>
          </w:p>
          <w:p w:rsidR="00595558" w:rsidRPr="00595558" w:rsidRDefault="00622AC6" w:rsidP="00F91AD9">
            <w:pPr>
              <w:rPr>
                <w:rFonts w:ascii="Arial" w:hAnsi="Arial" w:cs="Arial"/>
                <w:sz w:val="16"/>
                <w:szCs w:val="16"/>
              </w:rPr>
            </w:pPr>
            <w:r w:rsidRPr="00595558">
              <w:rPr>
                <w:rFonts w:ascii="Arial" w:hAnsi="Arial" w:cs="Arial"/>
                <w:sz w:val="16"/>
                <w:szCs w:val="16"/>
              </w:rPr>
              <w:t>Prescribed content</w:t>
            </w:r>
            <w:r w:rsidR="00595558" w:rsidRPr="00595558">
              <w:rPr>
                <w:rFonts w:ascii="Arial" w:hAnsi="Arial" w:cs="Arial"/>
                <w:sz w:val="16"/>
                <w:szCs w:val="16"/>
              </w:rPr>
              <w:t xml:space="preserve"> </w:t>
            </w:r>
            <w:r w:rsidRPr="00595558">
              <w:rPr>
                <w:rFonts w:ascii="Arial" w:hAnsi="Arial" w:cs="Arial"/>
                <w:sz w:val="16"/>
                <w:szCs w:val="16"/>
              </w:rPr>
              <w:t>matched using</w:t>
            </w:r>
            <w:r w:rsidR="00595558" w:rsidRPr="00595558">
              <w:rPr>
                <w:rFonts w:ascii="Arial" w:hAnsi="Arial" w:cs="Arial"/>
                <w:sz w:val="16"/>
                <w:szCs w:val="16"/>
              </w:rPr>
              <w:t xml:space="preserve"> flexible pedagogy e.g.  RPL if applicable</w:t>
            </w:r>
            <w:r w:rsidR="00A97898">
              <w:rPr>
                <w:rFonts w:ascii="Arial" w:hAnsi="Arial" w:cs="Arial"/>
                <w:sz w:val="16"/>
                <w:szCs w:val="16"/>
              </w:rPr>
              <w:t xml:space="preserve">, external accredited programmes </w:t>
            </w:r>
            <w:r w:rsidR="00595558" w:rsidRPr="00595558">
              <w:rPr>
                <w:rFonts w:ascii="Arial" w:hAnsi="Arial" w:cs="Arial"/>
                <w:sz w:val="16"/>
                <w:szCs w:val="16"/>
              </w:rPr>
              <w:t xml:space="preserve"> and  prescribed content that is contextualised  </w:t>
            </w:r>
          </w:p>
        </w:tc>
        <w:tc>
          <w:tcPr>
            <w:tcW w:w="123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9,10,11</w:t>
            </w:r>
          </w:p>
        </w:tc>
        <w:tc>
          <w:tcPr>
            <w:tcW w:w="252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 xml:space="preserve">Business / </w:t>
            </w:r>
            <w:r w:rsidR="00622AC6" w:rsidRPr="00595558">
              <w:rPr>
                <w:rFonts w:ascii="Arial" w:hAnsi="Arial" w:cs="Arial"/>
                <w:sz w:val="16"/>
                <w:szCs w:val="16"/>
              </w:rPr>
              <w:t>Service Led</w:t>
            </w:r>
            <w:r w:rsidRPr="00595558">
              <w:rPr>
                <w:rFonts w:ascii="Arial" w:hAnsi="Arial" w:cs="Arial"/>
                <w:sz w:val="16"/>
                <w:szCs w:val="16"/>
              </w:rPr>
              <w:t xml:space="preserve">: dictating their expectations of their employees or managing talent. i.e. Graduates + </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Support the development of key staff into a defined role  </w:t>
            </w:r>
          </w:p>
        </w:tc>
      </w:tr>
      <w:tr w:rsidR="00595558" w:rsidRPr="00595558" w:rsidTr="00F91AD9">
        <w:trPr>
          <w:trHeight w:val="663"/>
        </w:trPr>
        <w:tc>
          <w:tcPr>
            <w:tcW w:w="1975" w:type="dxa"/>
            <w:tcBorders>
              <w:top w:val="single" w:sz="4" w:space="0" w:color="000000"/>
              <w:left w:val="single" w:sz="4" w:space="0" w:color="000000"/>
              <w:bottom w:val="single" w:sz="4" w:space="0" w:color="000000"/>
              <w:right w:val="single" w:sz="4" w:space="0" w:color="000000"/>
            </w:tcBorders>
            <w:shd w:val="clear" w:color="auto" w:fill="99CC00"/>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color w:val="FFFFFF"/>
                <w:sz w:val="16"/>
                <w:szCs w:val="16"/>
                <w:u w:color="FFFFFF"/>
              </w:rPr>
              <w:t>Level 3</w:t>
            </w:r>
          </w:p>
        </w:tc>
        <w:tc>
          <w:tcPr>
            <w:tcW w:w="267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 xml:space="preserve">Incremental and integrated Work Based Programme </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Developmental </w:t>
            </w:r>
          </w:p>
          <w:p w:rsidR="00595558" w:rsidRPr="00A97898" w:rsidRDefault="00595558" w:rsidP="00F91AD9">
            <w:pPr>
              <w:rPr>
                <w:rFonts w:ascii="Arial" w:hAnsi="Arial" w:cs="Arial"/>
                <w:color w:val="FFFFFF" w:themeColor="background1"/>
                <w:sz w:val="16"/>
                <w:szCs w:val="16"/>
              </w:rPr>
            </w:pPr>
            <w:r w:rsidRPr="00595558">
              <w:rPr>
                <w:rFonts w:ascii="Arial" w:hAnsi="Arial" w:cs="Arial"/>
                <w:sz w:val="16"/>
                <w:szCs w:val="16"/>
              </w:rPr>
              <w:t>Can use RPL as access or into SCQF Level 8 or 9 (50% of exit level)</w:t>
            </w:r>
            <w:r w:rsidR="00A97898">
              <w:rPr>
                <w:rFonts w:ascii="Arial" w:hAnsi="Arial" w:cs="Arial"/>
                <w:sz w:val="16"/>
                <w:szCs w:val="16"/>
              </w:rPr>
              <w:t xml:space="preserve">. External credit rating also may be included </w:t>
            </w:r>
            <w:r w:rsidR="00A97898" w:rsidRPr="00A97898">
              <w:rPr>
                <w:rFonts w:ascii="Arial" w:hAnsi="Arial" w:cs="Arial"/>
                <w:color w:val="FFFFFF" w:themeColor="background1"/>
                <w:sz w:val="16"/>
                <w:szCs w:val="16"/>
              </w:rPr>
              <w:t>(to be determined + or – the 50% RPL if GCU is credit rating body)</w:t>
            </w:r>
          </w:p>
          <w:p w:rsidR="00595558" w:rsidRDefault="00595558" w:rsidP="00F91AD9">
            <w:pPr>
              <w:rPr>
                <w:rFonts w:ascii="Arial" w:hAnsi="Arial" w:cs="Arial"/>
                <w:sz w:val="16"/>
                <w:szCs w:val="16"/>
              </w:rPr>
            </w:pPr>
            <w:r w:rsidRPr="00595558">
              <w:rPr>
                <w:rFonts w:ascii="Arial" w:hAnsi="Arial" w:cs="Arial"/>
                <w:sz w:val="16"/>
                <w:szCs w:val="16"/>
              </w:rPr>
              <w:t xml:space="preserve">Prescribed modular content / theoretical principles then contextualized. Restricted elements of more flexible WBL (by </w:t>
            </w:r>
            <w:r>
              <w:rPr>
                <w:rFonts w:ascii="Arial" w:hAnsi="Arial" w:cs="Arial"/>
                <w:sz w:val="16"/>
                <w:szCs w:val="16"/>
              </w:rPr>
              <w:t>lea</w:t>
            </w:r>
            <w:r w:rsidRPr="00595558">
              <w:rPr>
                <w:rFonts w:ascii="Arial" w:hAnsi="Arial" w:cs="Arial"/>
                <w:sz w:val="16"/>
                <w:szCs w:val="16"/>
              </w:rPr>
              <w:t xml:space="preserve">rning contract) </w:t>
            </w:r>
          </w:p>
          <w:p w:rsidR="00A97898" w:rsidRPr="00595558" w:rsidRDefault="00A97898" w:rsidP="00F91AD9">
            <w:pPr>
              <w:rPr>
                <w:rFonts w:ascii="Arial" w:hAnsi="Arial" w:cs="Arial"/>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 xml:space="preserve">7, 8,9 </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Degree, Diploma Certificate awards all available  </w:t>
            </w:r>
          </w:p>
        </w:tc>
        <w:tc>
          <w:tcPr>
            <w:tcW w:w="252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 xml:space="preserve">Business / </w:t>
            </w:r>
            <w:r w:rsidR="00622AC6" w:rsidRPr="00595558">
              <w:rPr>
                <w:rFonts w:ascii="Arial" w:hAnsi="Arial" w:cs="Arial"/>
                <w:sz w:val="16"/>
                <w:szCs w:val="16"/>
              </w:rPr>
              <w:t>Service Led</w:t>
            </w:r>
            <w:r w:rsidRPr="00595558">
              <w:rPr>
                <w:rFonts w:ascii="Arial" w:hAnsi="Arial" w:cs="Arial"/>
                <w:sz w:val="16"/>
                <w:szCs w:val="16"/>
              </w:rPr>
              <w:t xml:space="preserve">: dictating their </w:t>
            </w:r>
            <w:r w:rsidR="00622AC6" w:rsidRPr="00595558">
              <w:rPr>
                <w:rFonts w:ascii="Arial" w:hAnsi="Arial" w:cs="Arial"/>
                <w:sz w:val="16"/>
                <w:szCs w:val="16"/>
              </w:rPr>
              <w:t>expectations /</w:t>
            </w:r>
            <w:r w:rsidRPr="00595558">
              <w:rPr>
                <w:rFonts w:ascii="Arial" w:hAnsi="Arial" w:cs="Arial"/>
                <w:sz w:val="16"/>
                <w:szCs w:val="16"/>
              </w:rPr>
              <w:t xml:space="preserve"> required knowledge and skills sets of their employees or managing talent.  Growing staff</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to support the business’ vision </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Incremental growth  based on proven ability /   capability </w:t>
            </w:r>
          </w:p>
          <w:p w:rsidR="00595558" w:rsidRDefault="00595558" w:rsidP="00F91AD9">
            <w:pPr>
              <w:rPr>
                <w:rFonts w:ascii="Arial" w:hAnsi="Arial" w:cs="Arial"/>
                <w:sz w:val="16"/>
                <w:szCs w:val="16"/>
              </w:rPr>
            </w:pPr>
            <w:r w:rsidRPr="00595558">
              <w:rPr>
                <w:rFonts w:ascii="Arial" w:hAnsi="Arial" w:cs="Arial"/>
                <w:sz w:val="16"/>
                <w:szCs w:val="16"/>
              </w:rPr>
              <w:t xml:space="preserve">WBL (learning contracts) permits specific skills or targeted </w:t>
            </w:r>
            <w:r>
              <w:rPr>
                <w:rFonts w:ascii="Arial" w:hAnsi="Arial" w:cs="Arial"/>
                <w:sz w:val="16"/>
                <w:szCs w:val="16"/>
              </w:rPr>
              <w:t>development</w:t>
            </w:r>
          </w:p>
          <w:p w:rsidR="00595558" w:rsidRDefault="00595558" w:rsidP="00F91AD9">
            <w:pPr>
              <w:rPr>
                <w:rFonts w:ascii="Arial" w:hAnsi="Arial" w:cs="Arial"/>
                <w:sz w:val="16"/>
                <w:szCs w:val="16"/>
              </w:rPr>
            </w:pPr>
          </w:p>
          <w:p w:rsidR="00595558" w:rsidRDefault="00595558" w:rsidP="00F91AD9">
            <w:pPr>
              <w:rPr>
                <w:rFonts w:ascii="Arial" w:hAnsi="Arial" w:cs="Arial"/>
                <w:sz w:val="16"/>
                <w:szCs w:val="16"/>
              </w:rPr>
            </w:pPr>
          </w:p>
          <w:p w:rsidR="00595558" w:rsidRPr="00595558" w:rsidRDefault="00595558" w:rsidP="00F91AD9">
            <w:pPr>
              <w:rPr>
                <w:rFonts w:ascii="Arial" w:hAnsi="Arial" w:cs="Arial"/>
                <w:sz w:val="16"/>
                <w:szCs w:val="16"/>
              </w:rPr>
            </w:pPr>
          </w:p>
        </w:tc>
      </w:tr>
      <w:tr w:rsidR="00595558" w:rsidRPr="00595558" w:rsidTr="00F91AD9">
        <w:trPr>
          <w:trHeight w:val="443"/>
        </w:trPr>
        <w:tc>
          <w:tcPr>
            <w:tcW w:w="197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color w:val="FFFFFF"/>
                <w:sz w:val="16"/>
                <w:szCs w:val="16"/>
                <w:u w:color="FFFFFF"/>
              </w:rPr>
              <w:t>Flexible Learning continuum</w:t>
            </w:r>
          </w:p>
        </w:tc>
        <w:tc>
          <w:tcPr>
            <w:tcW w:w="267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95558" w:rsidRPr="00595558" w:rsidRDefault="00595558" w:rsidP="00F91AD9">
            <w:pPr>
              <w:rPr>
                <w:rFonts w:ascii="Arial" w:hAnsi="Arial" w:cs="Arial"/>
                <w:b/>
                <w:sz w:val="16"/>
                <w:szCs w:val="16"/>
              </w:rPr>
            </w:pPr>
            <w:r w:rsidRPr="00595558">
              <w:rPr>
                <w:rFonts w:ascii="Arial" w:hAnsi="Arial" w:cs="Arial"/>
                <w:b/>
                <w:color w:val="FFFFFF" w:themeColor="background1"/>
                <w:sz w:val="16"/>
                <w:szCs w:val="16"/>
              </w:rPr>
              <w:t>Programme Description</w:t>
            </w:r>
          </w:p>
        </w:tc>
        <w:tc>
          <w:tcPr>
            <w:tcW w:w="12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color w:val="FFFFFF"/>
                <w:sz w:val="16"/>
                <w:szCs w:val="16"/>
                <w:u w:color="FFFFFF"/>
              </w:rPr>
              <w:t>Indicative SCQF Level</w:t>
            </w:r>
          </w:p>
        </w:tc>
        <w:tc>
          <w:tcPr>
            <w:tcW w:w="252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95558" w:rsidRPr="00595558" w:rsidRDefault="00595558" w:rsidP="00F91AD9">
            <w:pPr>
              <w:rPr>
                <w:rFonts w:ascii="Arial" w:hAnsi="Arial" w:cs="Arial"/>
                <w:color w:val="FFFFFF" w:themeColor="background1"/>
                <w:sz w:val="16"/>
                <w:szCs w:val="16"/>
              </w:rPr>
            </w:pPr>
            <w:r w:rsidRPr="00595558">
              <w:rPr>
                <w:rFonts w:ascii="Arial" w:hAnsi="Arial" w:cs="Arial"/>
                <w:color w:val="FFFFFF" w:themeColor="background1"/>
                <w:sz w:val="16"/>
                <w:szCs w:val="16"/>
              </w:rPr>
              <w:t>Target Population / Comment</w:t>
            </w:r>
          </w:p>
        </w:tc>
      </w:tr>
      <w:tr w:rsidR="00595558" w:rsidRPr="00595558" w:rsidTr="00F91AD9">
        <w:trPr>
          <w:trHeight w:val="443"/>
        </w:trPr>
        <w:tc>
          <w:tcPr>
            <w:tcW w:w="1975" w:type="dxa"/>
            <w:tcBorders>
              <w:top w:val="single" w:sz="4" w:space="0" w:color="000000"/>
              <w:left w:val="single" w:sz="4" w:space="0" w:color="000000"/>
              <w:bottom w:val="single" w:sz="4" w:space="0" w:color="000000"/>
              <w:right w:val="single" w:sz="4" w:space="0" w:color="000000"/>
            </w:tcBorders>
            <w:shd w:val="clear" w:color="auto" w:fill="FF00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color w:val="FFFFFF"/>
                <w:sz w:val="16"/>
                <w:szCs w:val="16"/>
                <w:u w:color="FFFFFF"/>
              </w:rPr>
              <w:t>Level 2</w:t>
            </w:r>
          </w:p>
        </w:tc>
        <w:tc>
          <w:tcPr>
            <w:tcW w:w="267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Incremental and integrated Work Based Programme</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Developmental </w:t>
            </w:r>
          </w:p>
          <w:p w:rsidR="00595558" w:rsidRPr="00595558" w:rsidRDefault="00595558" w:rsidP="00F91AD9">
            <w:pPr>
              <w:rPr>
                <w:rFonts w:ascii="Arial" w:hAnsi="Arial" w:cs="Arial"/>
                <w:sz w:val="16"/>
                <w:szCs w:val="16"/>
              </w:rPr>
            </w:pPr>
            <w:r w:rsidRPr="00595558">
              <w:rPr>
                <w:rFonts w:ascii="Arial" w:hAnsi="Arial" w:cs="Arial"/>
                <w:sz w:val="16"/>
                <w:szCs w:val="16"/>
              </w:rPr>
              <w:t>Can use RPL as entry</w:t>
            </w:r>
            <w:r w:rsidR="00A97898">
              <w:rPr>
                <w:rFonts w:ascii="Arial" w:hAnsi="Arial" w:cs="Arial"/>
                <w:sz w:val="16"/>
                <w:szCs w:val="16"/>
              </w:rPr>
              <w:t xml:space="preserve"> and include external credit rated programmes that are relevant  </w:t>
            </w:r>
          </w:p>
          <w:p w:rsidR="00595558" w:rsidRPr="00595558" w:rsidRDefault="00595558" w:rsidP="00F91AD9">
            <w:pPr>
              <w:rPr>
                <w:rFonts w:ascii="Arial" w:hAnsi="Arial" w:cs="Arial"/>
                <w:sz w:val="16"/>
                <w:szCs w:val="16"/>
              </w:rPr>
            </w:pPr>
            <w:r w:rsidRPr="00595558">
              <w:rPr>
                <w:rFonts w:ascii="Arial" w:hAnsi="Arial" w:cs="Arial"/>
                <w:sz w:val="16"/>
                <w:szCs w:val="16"/>
              </w:rPr>
              <w:t>Prescribed modular content / theoretical principles then contextualized (content and assessment)</w:t>
            </w:r>
          </w:p>
        </w:tc>
        <w:tc>
          <w:tcPr>
            <w:tcW w:w="123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 xml:space="preserve"> 7, 8,9 </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Degree, Diploma Certificate awards all available  </w:t>
            </w:r>
          </w:p>
        </w:tc>
        <w:tc>
          <w:tcPr>
            <w:tcW w:w="252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 xml:space="preserve">Business / Service  Led: dictating their expectations  / required knowledge and skills sets of their employees or managing talent </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Recruiting and  supporting the development of staff as well as business’ vision </w:t>
            </w:r>
          </w:p>
          <w:p w:rsidR="00595558" w:rsidRPr="00595558" w:rsidRDefault="00595558" w:rsidP="00F91AD9">
            <w:pPr>
              <w:rPr>
                <w:rFonts w:ascii="Arial" w:hAnsi="Arial" w:cs="Arial"/>
                <w:sz w:val="16"/>
                <w:szCs w:val="16"/>
              </w:rPr>
            </w:pPr>
            <w:r w:rsidRPr="00595558">
              <w:rPr>
                <w:rFonts w:ascii="Arial" w:hAnsi="Arial" w:cs="Arial"/>
                <w:sz w:val="16"/>
                <w:szCs w:val="16"/>
              </w:rPr>
              <w:t>Incrementally based on proven ability  capability</w:t>
            </w:r>
          </w:p>
        </w:tc>
      </w:tr>
      <w:tr w:rsidR="00595558" w:rsidRPr="00595558" w:rsidTr="00F91AD9">
        <w:trPr>
          <w:trHeight w:val="663"/>
        </w:trPr>
        <w:tc>
          <w:tcPr>
            <w:tcW w:w="197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Level 1</w:t>
            </w:r>
          </w:p>
        </w:tc>
        <w:tc>
          <w:tcPr>
            <w:tcW w:w="267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Integrated Work Based Programme</w:t>
            </w:r>
          </w:p>
          <w:p w:rsidR="00595558" w:rsidRPr="00595558" w:rsidRDefault="00595558" w:rsidP="00F91AD9">
            <w:pPr>
              <w:rPr>
                <w:rFonts w:ascii="Arial" w:hAnsi="Arial" w:cs="Arial"/>
                <w:sz w:val="16"/>
                <w:szCs w:val="16"/>
              </w:rPr>
            </w:pPr>
            <w:r w:rsidRPr="00595558">
              <w:rPr>
                <w:rFonts w:ascii="Arial" w:hAnsi="Arial" w:cs="Arial"/>
                <w:sz w:val="16"/>
                <w:szCs w:val="16"/>
              </w:rPr>
              <w:t>Integrates other WBL models  and nonstandard entry e.g. Modern Apprentices</w:t>
            </w:r>
          </w:p>
          <w:p w:rsidR="00595558" w:rsidRDefault="00595558" w:rsidP="00F91AD9">
            <w:pPr>
              <w:rPr>
                <w:rFonts w:ascii="Arial" w:hAnsi="Arial" w:cs="Arial"/>
                <w:sz w:val="16"/>
                <w:szCs w:val="16"/>
              </w:rPr>
            </w:pPr>
            <w:r w:rsidRPr="00595558">
              <w:rPr>
                <w:rFonts w:ascii="Arial" w:hAnsi="Arial" w:cs="Arial"/>
                <w:sz w:val="16"/>
                <w:szCs w:val="16"/>
              </w:rPr>
              <w:t>Prescribed modular content / theoretical principles then contextualized in content and assessments.</w:t>
            </w:r>
          </w:p>
          <w:p w:rsidR="00A97898" w:rsidRPr="00595558" w:rsidRDefault="00A97898" w:rsidP="00F91AD9">
            <w:pPr>
              <w:rPr>
                <w:rFonts w:ascii="Arial" w:hAnsi="Arial" w:cs="Arial"/>
                <w:sz w:val="16"/>
                <w:szCs w:val="16"/>
              </w:rPr>
            </w:pPr>
            <w:r>
              <w:rPr>
                <w:rFonts w:ascii="Arial" w:hAnsi="Arial" w:cs="Arial"/>
                <w:sz w:val="16"/>
                <w:szCs w:val="16"/>
              </w:rPr>
              <w:t xml:space="preserve">May include external credit rated programmes as entry or as part of the relevant level to shorted the </w:t>
            </w:r>
            <w:r>
              <w:rPr>
                <w:rFonts w:ascii="Arial" w:hAnsi="Arial" w:cs="Arial"/>
                <w:sz w:val="16"/>
                <w:szCs w:val="16"/>
              </w:rPr>
              <w:lastRenderedPageBreak/>
              <w:t xml:space="preserve">programme </w:t>
            </w:r>
          </w:p>
        </w:tc>
        <w:tc>
          <w:tcPr>
            <w:tcW w:w="123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lastRenderedPageBreak/>
              <w:t xml:space="preserve"> 7, 8,9 </w:t>
            </w:r>
          </w:p>
          <w:p w:rsidR="00595558" w:rsidRPr="00595558" w:rsidRDefault="00595558" w:rsidP="00F91AD9">
            <w:pPr>
              <w:rPr>
                <w:rFonts w:ascii="Arial" w:hAnsi="Arial" w:cs="Arial"/>
                <w:b/>
                <w:sz w:val="16"/>
                <w:szCs w:val="16"/>
              </w:rPr>
            </w:pPr>
            <w:r w:rsidRPr="00595558">
              <w:rPr>
                <w:rFonts w:ascii="Arial" w:hAnsi="Arial" w:cs="Arial"/>
                <w:sz w:val="16"/>
                <w:szCs w:val="16"/>
              </w:rPr>
              <w:t xml:space="preserve">Degree, Diploma Certificate awards all available  </w:t>
            </w:r>
          </w:p>
        </w:tc>
        <w:tc>
          <w:tcPr>
            <w:tcW w:w="252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595558" w:rsidRPr="00595558" w:rsidRDefault="00595558" w:rsidP="00F91AD9">
            <w:pPr>
              <w:rPr>
                <w:rFonts w:ascii="Arial" w:hAnsi="Arial" w:cs="Arial"/>
                <w:sz w:val="16"/>
                <w:szCs w:val="16"/>
              </w:rPr>
            </w:pPr>
            <w:r w:rsidRPr="00595558">
              <w:rPr>
                <w:rFonts w:ascii="Arial" w:hAnsi="Arial" w:cs="Arial"/>
                <w:sz w:val="16"/>
                <w:szCs w:val="16"/>
              </w:rPr>
              <w:t xml:space="preserve">Business / Service  Led: dictating their expectations  / required knowledge and skills sets of their employees or managing talent </w:t>
            </w:r>
          </w:p>
          <w:p w:rsidR="00595558" w:rsidRPr="00595558" w:rsidRDefault="00595558" w:rsidP="00F91AD9">
            <w:pPr>
              <w:rPr>
                <w:rFonts w:ascii="Arial" w:hAnsi="Arial" w:cs="Arial"/>
                <w:sz w:val="16"/>
                <w:szCs w:val="16"/>
              </w:rPr>
            </w:pPr>
            <w:r w:rsidRPr="00595558">
              <w:rPr>
                <w:rFonts w:ascii="Arial" w:hAnsi="Arial" w:cs="Arial"/>
                <w:sz w:val="16"/>
                <w:szCs w:val="16"/>
              </w:rPr>
              <w:t xml:space="preserve">Recruiting and  supporting the development of staff as well as business’ vision </w:t>
            </w:r>
          </w:p>
          <w:p w:rsidR="00595558" w:rsidRPr="00595558" w:rsidRDefault="00595558" w:rsidP="00F91AD9">
            <w:pPr>
              <w:rPr>
                <w:rFonts w:ascii="Arial" w:hAnsi="Arial" w:cs="Arial"/>
                <w:sz w:val="16"/>
                <w:szCs w:val="16"/>
              </w:rPr>
            </w:pPr>
            <w:r w:rsidRPr="00595558">
              <w:rPr>
                <w:rFonts w:ascii="Arial" w:hAnsi="Arial" w:cs="Arial"/>
                <w:sz w:val="16"/>
                <w:szCs w:val="16"/>
              </w:rPr>
              <w:t>Incrementally based on proven ability  capability</w:t>
            </w:r>
          </w:p>
        </w:tc>
      </w:tr>
    </w:tbl>
    <w:p w:rsidR="00595558" w:rsidRPr="00233ADC" w:rsidRDefault="00233ADC" w:rsidP="00595558">
      <w:pPr>
        <w:rPr>
          <w:rFonts w:ascii="Arial" w:hAnsi="Arial" w:cs="Arial"/>
          <w:sz w:val="24"/>
          <w:szCs w:val="24"/>
        </w:rPr>
      </w:pPr>
      <w:r>
        <w:rPr>
          <w:rFonts w:ascii="Arial" w:hAnsi="Arial" w:cs="Arial"/>
          <w:sz w:val="24"/>
          <w:szCs w:val="24"/>
        </w:rPr>
        <w:lastRenderedPageBreak/>
        <w:t>WBL</w:t>
      </w:r>
      <w:r w:rsidRPr="00233ADC">
        <w:rPr>
          <w:rFonts w:ascii="Arial" w:hAnsi="Arial" w:cs="Arial"/>
          <w:sz w:val="24"/>
          <w:szCs w:val="24"/>
        </w:rPr>
        <w:t xml:space="preserve"> programme</w:t>
      </w:r>
      <w:r>
        <w:rPr>
          <w:rFonts w:ascii="Arial" w:hAnsi="Arial" w:cs="Arial"/>
          <w:sz w:val="24"/>
          <w:szCs w:val="24"/>
        </w:rPr>
        <w:t>s</w:t>
      </w:r>
      <w:r w:rsidRPr="00233ADC">
        <w:rPr>
          <w:rFonts w:ascii="Arial" w:hAnsi="Arial" w:cs="Arial"/>
          <w:sz w:val="24"/>
          <w:szCs w:val="24"/>
        </w:rPr>
        <w:t xml:space="preserve"> differ from traditional university programmes as they are employer led </w:t>
      </w:r>
      <w:r>
        <w:rPr>
          <w:rFonts w:ascii="Arial" w:hAnsi="Arial" w:cs="Arial"/>
          <w:sz w:val="24"/>
          <w:szCs w:val="24"/>
        </w:rPr>
        <w:t xml:space="preserve">in terms of content and aim. They </w:t>
      </w:r>
      <w:r w:rsidRPr="00233ADC">
        <w:rPr>
          <w:rFonts w:ascii="Arial" w:hAnsi="Arial" w:cs="Arial"/>
          <w:sz w:val="24"/>
          <w:szCs w:val="24"/>
        </w:rPr>
        <w:t>can be delivered by representative</w:t>
      </w:r>
      <w:r>
        <w:rPr>
          <w:rFonts w:ascii="Arial" w:hAnsi="Arial" w:cs="Arial"/>
          <w:sz w:val="24"/>
          <w:szCs w:val="24"/>
        </w:rPr>
        <w:t>s</w:t>
      </w:r>
      <w:r w:rsidRPr="00233ADC">
        <w:rPr>
          <w:rFonts w:ascii="Arial" w:hAnsi="Arial" w:cs="Arial"/>
          <w:sz w:val="24"/>
          <w:szCs w:val="24"/>
        </w:rPr>
        <w:t xml:space="preserve"> from the employing business or service, or by ac</w:t>
      </w:r>
      <w:r>
        <w:rPr>
          <w:rFonts w:ascii="Arial" w:hAnsi="Arial" w:cs="Arial"/>
          <w:sz w:val="24"/>
          <w:szCs w:val="24"/>
        </w:rPr>
        <w:t xml:space="preserve">ademic </w:t>
      </w:r>
      <w:r w:rsidRPr="00233ADC">
        <w:rPr>
          <w:rFonts w:ascii="Arial" w:hAnsi="Arial" w:cs="Arial"/>
          <w:sz w:val="24"/>
          <w:szCs w:val="24"/>
        </w:rPr>
        <w:t xml:space="preserve">or </w:t>
      </w:r>
      <w:r>
        <w:rPr>
          <w:rFonts w:ascii="Arial" w:hAnsi="Arial" w:cs="Arial"/>
          <w:sz w:val="24"/>
          <w:szCs w:val="24"/>
        </w:rPr>
        <w:t xml:space="preserve">and preferably, collaboratively </w:t>
      </w:r>
      <w:r w:rsidRPr="00233ADC">
        <w:rPr>
          <w:rFonts w:ascii="Arial" w:hAnsi="Arial" w:cs="Arial"/>
          <w:sz w:val="24"/>
          <w:szCs w:val="24"/>
        </w:rPr>
        <w:t>combining the expertise of both</w:t>
      </w:r>
      <w:r>
        <w:rPr>
          <w:rFonts w:ascii="Arial" w:hAnsi="Arial" w:cs="Arial"/>
          <w:sz w:val="24"/>
          <w:szCs w:val="24"/>
        </w:rPr>
        <w:t xml:space="preserve"> the university and the employer. The extent of the flexibility in the delivery, including the academic level / award depends on the desired aims and objectives. The continuum allows for two extremes, one where the programme is bespoke and dictated by the business or service (Level 1) through to Level 9 where the programme is structured in a way that permits it to be bespoke to the needs of the individuals who have key roles and responsibilities in a business or service and are working to attain these. </w:t>
      </w:r>
      <w:r w:rsidR="00931B7E">
        <w:rPr>
          <w:rFonts w:ascii="Arial" w:hAnsi="Arial" w:cs="Arial"/>
          <w:sz w:val="24"/>
          <w:szCs w:val="24"/>
        </w:rPr>
        <w:t>Attainment of business or service goals also gains</w:t>
      </w:r>
      <w:r>
        <w:rPr>
          <w:rFonts w:ascii="Arial" w:hAnsi="Arial" w:cs="Arial"/>
          <w:sz w:val="24"/>
          <w:szCs w:val="24"/>
        </w:rPr>
        <w:t xml:space="preserve"> academic credit. </w:t>
      </w:r>
      <w:r w:rsidR="00931B7E">
        <w:rPr>
          <w:rFonts w:ascii="Arial" w:hAnsi="Arial" w:cs="Arial"/>
          <w:sz w:val="24"/>
          <w:szCs w:val="24"/>
        </w:rPr>
        <w:t>Sufficient credit gains an award. The alignment of the attainment</w:t>
      </w:r>
      <w:r w:rsidR="00331110">
        <w:rPr>
          <w:rFonts w:ascii="Arial" w:hAnsi="Arial" w:cs="Arial"/>
          <w:sz w:val="24"/>
          <w:szCs w:val="24"/>
        </w:rPr>
        <w:t xml:space="preserve"> / </w:t>
      </w:r>
      <w:proofErr w:type="gramStart"/>
      <w:r w:rsidR="00331110">
        <w:rPr>
          <w:rFonts w:ascii="Arial" w:hAnsi="Arial" w:cs="Arial"/>
          <w:sz w:val="24"/>
          <w:szCs w:val="24"/>
        </w:rPr>
        <w:t xml:space="preserve">evidence </w:t>
      </w:r>
      <w:r w:rsidR="00931B7E">
        <w:rPr>
          <w:rFonts w:ascii="Arial" w:hAnsi="Arial" w:cs="Arial"/>
          <w:sz w:val="24"/>
          <w:szCs w:val="24"/>
        </w:rPr>
        <w:t xml:space="preserve"> to</w:t>
      </w:r>
      <w:proofErr w:type="gramEnd"/>
      <w:r w:rsidR="00931B7E">
        <w:rPr>
          <w:rFonts w:ascii="Arial" w:hAnsi="Arial" w:cs="Arial"/>
          <w:sz w:val="24"/>
          <w:szCs w:val="24"/>
        </w:rPr>
        <w:t xml:space="preserve"> the SCQF</w:t>
      </w:r>
      <w:r w:rsidR="00331110">
        <w:rPr>
          <w:rFonts w:ascii="Arial" w:hAnsi="Arial" w:cs="Arial"/>
          <w:sz w:val="24"/>
          <w:szCs w:val="24"/>
        </w:rPr>
        <w:t>,</w:t>
      </w:r>
      <w:r w:rsidR="00931B7E">
        <w:rPr>
          <w:rFonts w:ascii="Arial" w:hAnsi="Arial" w:cs="Arial"/>
          <w:sz w:val="24"/>
          <w:szCs w:val="24"/>
        </w:rPr>
        <w:t xml:space="preserve"> determines the level of the award.  </w:t>
      </w:r>
      <w:r>
        <w:rPr>
          <w:rFonts w:ascii="Arial" w:hAnsi="Arial" w:cs="Arial"/>
          <w:sz w:val="24"/>
          <w:szCs w:val="24"/>
        </w:rPr>
        <w:t xml:space="preserve"> </w:t>
      </w:r>
      <w:r w:rsidRPr="00233ADC">
        <w:rPr>
          <w:rFonts w:ascii="Arial" w:hAnsi="Arial" w:cs="Arial"/>
          <w:sz w:val="24"/>
          <w:szCs w:val="24"/>
        </w:rPr>
        <w:t xml:space="preserve"> </w:t>
      </w:r>
    </w:p>
    <w:p w:rsidR="00595558" w:rsidRPr="00595558" w:rsidRDefault="00595558" w:rsidP="00595558">
      <w:pPr>
        <w:rPr>
          <w:rFonts w:ascii="Arial" w:hAnsi="Arial" w:cs="Arial"/>
          <w:sz w:val="16"/>
          <w:szCs w:val="16"/>
          <w:u w:val="single"/>
        </w:rPr>
      </w:pPr>
    </w:p>
    <w:p w:rsidR="00595558" w:rsidRPr="00595558" w:rsidRDefault="00595558" w:rsidP="00595558">
      <w:pPr>
        <w:rPr>
          <w:rFonts w:ascii="Arial" w:hAnsi="Arial" w:cs="Arial"/>
          <w:sz w:val="16"/>
          <w:szCs w:val="16"/>
          <w:u w:val="single"/>
        </w:rPr>
      </w:pPr>
    </w:p>
    <w:p w:rsidR="00595558" w:rsidRPr="00595558" w:rsidRDefault="00595558" w:rsidP="00595558">
      <w:pPr>
        <w:rPr>
          <w:rFonts w:ascii="Arial" w:hAnsi="Arial" w:cs="Arial"/>
          <w:sz w:val="16"/>
          <w:szCs w:val="16"/>
          <w:u w:val="single"/>
        </w:rPr>
      </w:pPr>
    </w:p>
    <w:p w:rsidR="00595558" w:rsidRPr="00595558" w:rsidRDefault="00595558" w:rsidP="00595558">
      <w:pPr>
        <w:rPr>
          <w:rFonts w:ascii="Arial" w:hAnsi="Arial" w:cs="Arial"/>
          <w:sz w:val="16"/>
          <w:szCs w:val="16"/>
          <w:u w:val="single"/>
        </w:rPr>
      </w:pPr>
    </w:p>
    <w:p w:rsidR="00595558" w:rsidRPr="00595558" w:rsidRDefault="00595558">
      <w:pPr>
        <w:rPr>
          <w:sz w:val="16"/>
          <w:szCs w:val="16"/>
        </w:rPr>
      </w:pPr>
    </w:p>
    <w:sectPr w:rsidR="00595558" w:rsidRPr="00595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58"/>
    <w:rsid w:val="00094554"/>
    <w:rsid w:val="000D3F8C"/>
    <w:rsid w:val="000E5223"/>
    <w:rsid w:val="001A533C"/>
    <w:rsid w:val="00233ADC"/>
    <w:rsid w:val="00331110"/>
    <w:rsid w:val="00447F0E"/>
    <w:rsid w:val="00595558"/>
    <w:rsid w:val="005B145C"/>
    <w:rsid w:val="00622AC6"/>
    <w:rsid w:val="007B36EA"/>
    <w:rsid w:val="00931B7E"/>
    <w:rsid w:val="009A037F"/>
    <w:rsid w:val="00A03889"/>
    <w:rsid w:val="00A1693E"/>
    <w:rsid w:val="00A97898"/>
    <w:rsid w:val="00AF1F10"/>
    <w:rsid w:val="00CA472C"/>
    <w:rsid w:val="00D8777C"/>
    <w:rsid w:val="00DA3EEC"/>
    <w:rsid w:val="00E96EE7"/>
    <w:rsid w:val="00F7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cp:lastPrinted>2014-07-25T12:59:00Z</cp:lastPrinted>
  <dcterms:created xsi:type="dcterms:W3CDTF">2014-10-01T15:23:00Z</dcterms:created>
  <dcterms:modified xsi:type="dcterms:W3CDTF">2014-10-01T15:23:00Z</dcterms:modified>
</cp:coreProperties>
</file>